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06CE1" w:rsidRPr="0092609A" w14:paraId="6EB912F1" w14:textId="77777777" w:rsidTr="00AC6352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893DC3B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F6808D2" wp14:editId="3527485E">
                  <wp:extent cx="742950" cy="74295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B74818D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2F9AC7F4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5FF5AB4A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F0FFD17" wp14:editId="636D2502">
                  <wp:extent cx="755092" cy="74160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CE1" w:rsidRPr="0092609A" w14:paraId="31A82A7E" w14:textId="77777777" w:rsidTr="00AC6352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D189851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43984380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43626ACE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92609A" w14:paraId="197EDF74" w14:textId="77777777" w:rsidTr="00AC6352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2EC75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2E5FF53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6C80DD2E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II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6B2193C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92609A" w14:paraId="68690F18" w14:textId="77777777" w:rsidTr="00AC6352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334F11A6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B64E318" w14:textId="082CC09E" w:rsidR="00F06CE1" w:rsidRPr="0092609A" w:rsidRDefault="00790D8A" w:rsidP="00790D8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</w:rPr>
              <w:t>СПЕЦИФИКАЦИЈА И МОДЕЛОВАЊЕ СОФТВЕРА</w:t>
            </w:r>
          </w:p>
        </w:tc>
      </w:tr>
      <w:tr w:rsidR="00F06CE1" w:rsidRPr="0092609A" w14:paraId="7FE778FA" w14:textId="77777777" w:rsidTr="00AC6352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503D5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2120BC60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F06CE1" w:rsidRPr="0092609A" w14:paraId="3CE171F6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6E19014F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0542284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6BD14AB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ECEC17B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06CE1" w:rsidRPr="0092609A" w14:paraId="39F8BC87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DC1E2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3DAEF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2E8E1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3CC259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F06CE1" w:rsidRPr="0092609A" w14:paraId="454FD7D1" w14:textId="77777777" w:rsidTr="00AC6352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16656BF9" w14:textId="3607D149" w:rsidR="00F06CE1" w:rsidRPr="0092609A" w:rsidRDefault="00D76471" w:rsidP="00AC6352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RI-08</w:t>
            </w:r>
            <w:r w:rsidR="00F06CE1" w:rsidRPr="0092609A">
              <w:rPr>
                <w:rFonts w:ascii="Arial Narrow" w:hAnsi="Arial Narrow"/>
                <w:sz w:val="20"/>
                <w:szCs w:val="20"/>
                <w:lang w:val="hr-BA"/>
              </w:rPr>
              <w:t>-2-179-6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BEBFCA2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3747B023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43D0E06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>5,0</w:t>
            </w:r>
          </w:p>
        </w:tc>
      </w:tr>
      <w:tr w:rsidR="00F06CE1" w:rsidRPr="0092609A" w14:paraId="0136D691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3174C63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4FDA352D" w14:textId="161E12C0" w:rsidR="00F06CE1" w:rsidRPr="0092609A" w:rsidRDefault="00D30E4E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="00273DDC" w:rsidRPr="0092609A">
              <w:rPr>
                <w:rFonts w:ascii="Arial Narrow" w:hAnsi="Arial Narrow"/>
                <w:sz w:val="20"/>
                <w:szCs w:val="20"/>
                <w:lang w:val="sr-Cyrl-BA"/>
              </w:rPr>
              <w:t>. др Владимир Вујовић</w:t>
            </w:r>
          </w:p>
        </w:tc>
      </w:tr>
      <w:tr w:rsidR="00F06CE1" w:rsidRPr="0092609A" w14:paraId="050E0DF2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23CA3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F6D0964" w14:textId="686CAD8A" w:rsidR="00F06CE1" w:rsidRPr="0092609A" w:rsidRDefault="00273DDC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Миљан Сикимић</w:t>
            </w:r>
            <w:r w:rsidR="00D30E4E" w:rsidRPr="0092609A">
              <w:rPr>
                <w:rFonts w:ascii="Arial Narrow" w:hAnsi="Arial Narrow"/>
                <w:sz w:val="20"/>
                <w:szCs w:val="20"/>
                <w:lang w:val="sr-Cyrl-BA"/>
              </w:rPr>
              <w:t>, ма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 асистент</w:t>
            </w:r>
          </w:p>
        </w:tc>
      </w:tr>
      <w:tr w:rsidR="00F06CE1" w:rsidRPr="0092609A" w14:paraId="5EC24D36" w14:textId="77777777" w:rsidTr="00AC6352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9B91F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F9EEF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010FA7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6CE1" w:rsidRPr="0092609A" w14:paraId="446D922A" w14:textId="77777777" w:rsidTr="00AC6352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5F18FEC3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5CF25921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8521C1B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610D1ED5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4F64C837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6861C2F7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09816788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6CE1" w:rsidRPr="0092609A" w14:paraId="66EEC819" w14:textId="77777777" w:rsidTr="00AC6352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3A8D3338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5F2BCA4" w14:textId="632D7E2A" w:rsidR="00F06CE1" w:rsidRPr="0092609A" w:rsidRDefault="007A59D7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C3BBC7D" w14:textId="347CBDE9" w:rsidR="00F06CE1" w:rsidRPr="0092609A" w:rsidRDefault="007A59D7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ABAEA3D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FB91666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2A9D4B01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533A41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F06CE1" w:rsidRPr="0092609A" w14:paraId="38F8EA21" w14:textId="77777777" w:rsidTr="00AC6352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7F43EA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A5D6A3C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14DCC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ED26853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F06CE1" w:rsidRPr="0092609A" w14:paraId="6ADC59B0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3AD3BF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92609A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2BDA2579" w14:textId="77777777" w:rsidR="00F06CE1" w:rsidRPr="0092609A" w:rsidRDefault="00F06CE1" w:rsidP="00AC635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hr-BA"/>
              </w:rPr>
              <w:t>150</w:t>
            </w:r>
          </w:p>
        </w:tc>
      </w:tr>
      <w:tr w:rsidR="00F06CE1" w:rsidRPr="0092609A" w14:paraId="39611D1F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269A0C3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347D988C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sr-Cyrl-BA" w:eastAsia="en-U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</w:t>
            </w:r>
            <w:r w:rsidRPr="0092609A">
              <w:rPr>
                <w:rFonts w:ascii="Arial Narrow" w:hAnsi="Arial Narrow"/>
                <w:sz w:val="20"/>
                <w:szCs w:val="20"/>
              </w:rPr>
              <w:t>и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ће:</w:t>
            </w:r>
          </w:p>
          <w:p w14:paraId="5151FE50" w14:textId="77777777" w:rsidR="007A59D7" w:rsidRPr="0092609A" w:rsidRDefault="007A59D7" w:rsidP="007A59D7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1. овладати основним принципима, концептима, методологијама и техникама објектног моделовања сложених софтверских система уз ослонац на обједињени језик за моделовање UML 2.0,</w:t>
            </w:r>
          </w:p>
          <w:p w14:paraId="51961987" w14:textId="77777777" w:rsidR="007A59D7" w:rsidRPr="0092609A" w:rsidRDefault="007A59D7" w:rsidP="007A59D7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бити оспособљени за анализу сложених система и спецификацију захтјева према систему и софтверу, </w:t>
            </w:r>
          </w:p>
          <w:p w14:paraId="065E416A" w14:textId="77777777" w:rsidR="007A59D7" w:rsidRPr="0092609A" w:rsidRDefault="007A59D7" w:rsidP="007A59D7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3. бити способни за примјену UML-формализама приликом моделовању статичког и динамичког понашања система и софтвера.</w:t>
            </w:r>
          </w:p>
          <w:p w14:paraId="36B0D827" w14:textId="46AB2AFD" w:rsidR="00F06CE1" w:rsidRPr="0092609A" w:rsidRDefault="007A59D7" w:rsidP="007A59D7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4. овладати расположивим комерцијалним алатима за моделовање софтвера, израду формалних спецификација за представљање: архитектуре, статичког и динамичког понашања система и софтвера.</w:t>
            </w:r>
          </w:p>
        </w:tc>
      </w:tr>
      <w:tr w:rsidR="00F06CE1" w:rsidRPr="0092609A" w14:paraId="5E44BAC3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DA6F6A4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6950DD3F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Објектно оријентисано програмирање.</w:t>
            </w:r>
          </w:p>
        </w:tc>
      </w:tr>
      <w:tr w:rsidR="00F06CE1" w:rsidRPr="0092609A" w14:paraId="718AA7DF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DBDB4DE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41D05CF3" w14:textId="425B62CA" w:rsidR="00F06CE1" w:rsidRPr="0092609A" w:rsidRDefault="007A59D7" w:rsidP="00AC6352">
            <w:pPr>
              <w:rPr>
                <w:rFonts w:ascii="Arial Narrow" w:hAnsi="Arial Narrow"/>
                <w:sz w:val="20"/>
                <w:szCs w:val="20"/>
                <w:lang w:val="sr-Latn-RS" w:eastAsia="en-U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предавања, лабораторијске вјежбе, тимски </w:t>
            </w:r>
            <w:r w:rsidRPr="0092609A">
              <w:rPr>
                <w:rFonts w:ascii="Arial Narrow" w:hAnsi="Arial Narrow"/>
                <w:sz w:val="20"/>
                <w:szCs w:val="20"/>
              </w:rPr>
              <w:t>пројекат</w:t>
            </w:r>
          </w:p>
        </w:tc>
      </w:tr>
      <w:tr w:rsidR="00F06CE1" w:rsidRPr="0092609A" w14:paraId="30D3C700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570ECB" w14:textId="77777777" w:rsidR="00F06CE1" w:rsidRPr="0092609A" w:rsidRDefault="00F06CE1" w:rsidP="00AC635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DDF7D6D" w14:textId="77777777" w:rsidR="007A59D7" w:rsidRPr="00AF755B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Увод у спецификацију и моделовање софтвера. Преглед метода и техника за ОО пројектовање. 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>Упознавање са предметом и обавезама.</w:t>
            </w:r>
          </w:p>
          <w:p w14:paraId="11DB966B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Основни модел софтверског система. Активности у процесу развоја софтвера. Потешкоће и ризици у софтверском инжењерству. Стандарди (</w:t>
            </w:r>
            <w:r w:rsidRPr="0092609A">
              <w:rPr>
                <w:rFonts w:ascii="Arial Narrow" w:hAnsi="Arial Narrow"/>
                <w:sz w:val="20"/>
                <w:szCs w:val="20"/>
              </w:rPr>
              <w:t>SWEBOK)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Захтјеви.</w:t>
            </w:r>
          </w:p>
          <w:p w14:paraId="302635DA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Основи инжењерства захтјева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>: Дефиниција захјтева. Процес прикупљања, анализе, спецификације захтјева. Анализа пословних процеса, учесника и ограничења. Сценарио.</w:t>
            </w:r>
          </w:p>
          <w:p w14:paraId="44ECC1C3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Основи инжењерства захтјева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: Функционални захтјеви. Нефункционални захтјеви.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Валидација и верификација захтјева. Израда формалног документа - спецификација захтјева. Моделовање захтјева. </w:t>
            </w:r>
          </w:p>
          <w:p w14:paraId="49D24050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Модели и моделовање. Моделом управљан развој софтвера. Обједињени језик за моделовање –  UML. Објектно оријентисано пројектовање кориштењем </w:t>
            </w:r>
            <w:r w:rsidRPr="0092609A">
              <w:rPr>
                <w:rFonts w:ascii="Arial Narrow" w:hAnsi="Arial Narrow"/>
                <w:sz w:val="20"/>
                <w:szCs w:val="20"/>
              </w:rPr>
              <w:t>UML-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Дијаграми </w:t>
            </w:r>
            <w:r w:rsidRPr="0092609A">
              <w:rPr>
                <w:rFonts w:ascii="Arial Narrow" w:hAnsi="Arial Narrow"/>
                <w:sz w:val="20"/>
                <w:szCs w:val="20"/>
              </w:rPr>
              <w:t>UML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-а: дијаграми структуре и дијаграми понашања.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Основе UML-а, структура, организација и мета-модел.</w:t>
            </w:r>
          </w:p>
          <w:p w14:paraId="21FA1B2D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Савремени алати за подршку процеса моделовања софтвера у </w:t>
            </w:r>
            <w:r w:rsidRPr="0092609A">
              <w:rPr>
                <w:rFonts w:ascii="Arial Narrow" w:hAnsi="Arial Narrow"/>
                <w:sz w:val="20"/>
                <w:szCs w:val="20"/>
              </w:rPr>
              <w:t>UML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-у (PowerDesigner, Enterprise Architect, Eclipse Modeling Project, ArgoUML, GenMyModel)</w:t>
            </w:r>
          </w:p>
          <w:p w14:paraId="12F14639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Функционално моделовање софтвера. Употреба  </w:t>
            </w:r>
            <w:r w:rsidRPr="0092609A">
              <w:rPr>
                <w:rFonts w:ascii="Arial Narrow" w:hAnsi="Arial Narrow"/>
                <w:sz w:val="20"/>
                <w:szCs w:val="20"/>
              </w:rPr>
              <w:t>UML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Use-Case дијаграма у формулисању интеракција корисника и софтверског производа. Елементи </w:t>
            </w:r>
            <w:r w:rsidRPr="0092609A">
              <w:rPr>
                <w:rFonts w:ascii="Arial Narrow" w:hAnsi="Arial Narrow"/>
                <w:sz w:val="20"/>
                <w:szCs w:val="20"/>
              </w:rPr>
              <w:t>UML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Use-Case дијаграма. Сценариј: предуслови, кораци, изузеци, проширења, постуслови. </w:t>
            </w:r>
          </w:p>
          <w:p w14:paraId="4D1FA703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Дијаграм активности. Двије намјене дијаграма активности. Елементи дијаграма активности.  Креирање дијаграм активности за сценарији </w:t>
            </w:r>
            <w:r w:rsidRPr="0092609A">
              <w:rPr>
                <w:rFonts w:ascii="Arial Narrow" w:hAnsi="Arial Narrow"/>
                <w:sz w:val="20"/>
                <w:szCs w:val="20"/>
              </w:rPr>
              <w:t>UML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Use-Case дијаграма.</w:t>
            </w:r>
          </w:p>
          <w:p w14:paraId="525701AB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>Дијаграм класа. Намјена. Основни елементи дијаграма класа: атрибути, операције, статички дијелови класе. Апстрактне класе, Интерфесји.</w:t>
            </w:r>
          </w:p>
          <w:p w14:paraId="6EE7E651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Дијаграм класа. Напредни елементи дијаграма класа: везе (зависност, асоцијација, агрегација, композиција, генерализација, реализација), ограничења. Мапиранње класног дијаграма на програмки код. Објектни дијаграм. Елементи објектног дијаграма. </w:t>
            </w:r>
          </w:p>
          <w:p w14:paraId="517BB287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Дијаграм стања. Елементи дијаграма стања: типови стања, догађаји, прелази. Пресликавање стања на класни дијаграм. Композитна стања.</w:t>
            </w:r>
          </w:p>
          <w:p w14:paraId="117CBDB0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>Дијаграм секвенце. Елементи дијаграм асеквенце: учесници, догађаји, сигнали и поруке. Дијаграм сарадње. Елементи дијаграма сарадње. Описивање интеракције са дијаграмом сарадње.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14:paraId="7985B7D7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Напредно UML моделовање: Моделовање физичке архитектуре. Дијаграм сложене структуре. Елементи дијаграма сложене структуре. Дијаграм компонената. Елементи дијаграма компонената.</w:t>
            </w:r>
          </w:p>
          <w:p w14:paraId="19EAA812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Напредно UML моделовање: Моделовање физичке архитектуре. Дијаграм пакета. Дијаграм распоређивања.</w:t>
            </w:r>
          </w:p>
          <w:p w14:paraId="5A3E82D8" w14:textId="77777777" w:rsidR="007A59D7" w:rsidRPr="0092609A" w:rsidRDefault="007A59D7" w:rsidP="00677F65">
            <w:pPr>
              <w:pStyle w:val="ListParagraph"/>
              <w:numPr>
                <w:ilvl w:val="0"/>
                <w:numId w:val="1"/>
              </w:numPr>
              <w:ind w:left="315" w:hanging="315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Напредно UML моделовање. Дијаграм мрежне архитектуре. Дијаграм технолошке инфраструктуре. Моделовање сервисно оријентисаних архитектура.</w:t>
            </w:r>
          </w:p>
          <w:p w14:paraId="60517A75" w14:textId="27BC1E69" w:rsidR="00F06CE1" w:rsidRPr="0092609A" w:rsidRDefault="00F06CE1" w:rsidP="00AC6352">
            <w:pPr>
              <w:ind w:left="264" w:hanging="264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06CE1" w:rsidRPr="0092609A" w14:paraId="00571CBF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62570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06CE1" w:rsidRPr="0092609A" w14:paraId="2B03BD7C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8F683CF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42B6D6D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6111AC90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E15F277" w14:textId="77777777" w:rsidR="00F06CE1" w:rsidRPr="0092609A" w:rsidRDefault="00F06CE1" w:rsidP="00AC635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6CE1" w:rsidRPr="0092609A" w14:paraId="6919BE91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49891A6F" w14:textId="671EFE67" w:rsidR="00F06CE1" w:rsidRPr="0092609A" w:rsidRDefault="000227DB" w:rsidP="00AC6352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Милосављевић, Г.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BC7ECBE" w14:textId="33937FFD" w:rsidR="00F06CE1" w:rsidRPr="0092609A" w:rsidRDefault="000227DB" w:rsidP="00AC6352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Увод у моделовање софтвера, Универзитет у Новом Саду, Факултет техничких наука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D1F563" w14:textId="353E0C24" w:rsidR="00F06CE1" w:rsidRPr="0092609A" w:rsidRDefault="000227DB" w:rsidP="00AC6352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4BFB1EE" w14:textId="77777777" w:rsidR="00F06CE1" w:rsidRPr="0092609A" w:rsidRDefault="00F06CE1" w:rsidP="00AC63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A59D7" w:rsidRPr="0092609A" w14:paraId="03524A37" w14:textId="77777777" w:rsidTr="00A115D3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7AA948E5" w14:textId="03DE1381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Hamilton, K., Miles, R.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4B5E7AD1" w14:textId="799EF15C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Learning UML 2.0, O'Reilly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29A870F" w14:textId="619E4AC9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7D3C09D6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3B6FEEC1" w14:textId="77777777" w:rsidTr="00635E26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1BB0A8FA" w14:textId="130835A6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M. Seidl, M. Scholz, C. Heumer, G. Kappel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634F52AA" w14:textId="177ACB3A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UML@Classroom, Springer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75232769" w14:textId="2D632860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60ABD74F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0ADEC661" w14:textId="77777777" w:rsidTr="00635E26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243B6109" w14:textId="5010AED6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Booch, G., Rumbaugh, J., Jacobson., I.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1506506B" w14:textId="2B1017EB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The Unified Modeling Language User Guide (second edition), Addison-Wesley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2E47CA8D" w14:textId="2372537C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1332471C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557BCDC0" w14:textId="77777777" w:rsidTr="00635E26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2455F50B" w14:textId="73F98FF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Zukowski, J.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10A68017" w14:textId="4814E15A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The Definitive Guide to Java Swing (third edition), Apress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5E8CA4B5" w14:textId="641625D1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54978FFD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D30E4E" w:rsidRPr="0092609A" w14:paraId="549D5450" w14:textId="77777777" w:rsidTr="00AC6352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66C2A769" w14:textId="77777777" w:rsidR="00D30E4E" w:rsidRPr="0092609A" w:rsidRDefault="00D30E4E" w:rsidP="00D30E4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30E4E" w:rsidRPr="0092609A" w14:paraId="4D019C2A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2B873DB" w14:textId="77777777" w:rsidR="00D30E4E" w:rsidRPr="0092609A" w:rsidRDefault="00D30E4E" w:rsidP="00D30E4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9415686" w14:textId="77777777" w:rsidR="00D30E4E" w:rsidRPr="0092609A" w:rsidRDefault="00D30E4E" w:rsidP="00D30E4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AA134D7" w14:textId="77777777" w:rsidR="00D30E4E" w:rsidRPr="0092609A" w:rsidRDefault="00D30E4E" w:rsidP="00D30E4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6574CDA2" w14:textId="77777777" w:rsidR="00D30E4E" w:rsidRPr="0092609A" w:rsidRDefault="00D30E4E" w:rsidP="00D30E4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A59D7" w:rsidRPr="0092609A" w14:paraId="1131D9C9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51D0C8B4" w14:textId="7CFB4048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Booch, G., Rumbaugh, J., Jacobson., I.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51B08C3D" w14:textId="4DDE02F1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UML vodič za korisnike, CET Beograd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7D00DABF" w14:textId="5923A9E5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1999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24D4C261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4CE4D0A3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407C9FA1" w14:textId="4839A7EF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Booch, G.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0804B264" w14:textId="66EC4B52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Object-oriented Analysis and Design with Applications (third edition), Addison-Wesley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373C6412" w14:textId="12127E48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22D7D3CB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13B573FC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0124D868" w14:textId="6A833C70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H.-E- Eriksson, M. Panker, B. Lyons, D. Fado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7D8EC36D" w14:textId="47B27BF0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UML 2 Toolkit, Whiley Publishing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68EC2EE6" w14:textId="25498B91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47D00DFD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53FFAACB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08790CE5" w14:textId="117C0A4D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M. Fowler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26F06218" w14:textId="5EA3F088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UML Distilled, Third Edition, Addison-Wesley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6EEFEF55" w14:textId="524F72F6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5BD8E10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31E9E71C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5301430E" w14:textId="4CFA343D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R. C. Martin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72765C5B" w14:textId="35B2DF14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UML for Java Programmers, Prentice Hall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1C1FAF5" w14:textId="2A24D0B8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49C5520F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3D390DE5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25BD459A" w14:textId="6167DD23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M. J. Chonoles, J. A. Schardt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6923E950" w14:textId="689B6DB1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UML 2 for Dummies, Whiley Publishing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21BA96EA" w14:textId="2DCC014F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E3C5FEF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47B7500C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62531B6C" w14:textId="065AFDA8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Pender, T. A.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294FDF7E" w14:textId="6BC1D438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UML Weekend Crash Course, Wiley Publishing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783DB5C5" w14:textId="05F75F69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2002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72732DF7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57C0DEB3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332F528E" w14:textId="7E13E461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D. Milićev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397EDA6B" w14:textId="5C2D6801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Objektno orijentisano modelovanje na jeziku UML, Mikro knjige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528E03A0" w14:textId="54FBD77D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2D2DF947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1F0607F2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1D2C64ED" w14:textId="5C86AA2E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S. Robertson, J. Robertson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4B28A127" w14:textId="353B8366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Mastering the Requirements Process: Getting Requirements Right (3rd Edition), Addison-Wesley Professional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70BB32D3" w14:textId="472CADFB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5899CACD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6C525C8D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456B90DA" w14:textId="181B4C6E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Wiegers, K., Beatty, J.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4AA0CF0A" w14:textId="6A4FCE0F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Software Requirements (third edition), Microsoft Press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1633964A" w14:textId="12A0F4D6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2013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54195EB0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1E55D777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2EB58C87" w14:textId="43DD71FC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Kendall, K. E., Kendall, J. E.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05DCE1E6" w14:textId="216AABE3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Systems Analysis and Design (eight edition), Prentice Hall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5D2F9A4" w14:textId="1450E70E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9BFCE31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7A59D7" w:rsidRPr="0092609A" w14:paraId="1D3B6AFE" w14:textId="77777777" w:rsidTr="001F676D">
        <w:trPr>
          <w:jc w:val="center"/>
        </w:trPr>
        <w:tc>
          <w:tcPr>
            <w:tcW w:w="2512" w:type="dxa"/>
            <w:gridSpan w:val="4"/>
            <w:shd w:val="clear" w:color="auto" w:fill="auto"/>
          </w:tcPr>
          <w:p w14:paraId="5E37A368" w14:textId="7EBCB16A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Dennis, A., Wixom, B. H., Roth, R. M.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1784A8F2" w14:textId="27EF2B9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Systems Analysis and Design (fifth edition), John Wiley &amp; Sons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57520F6C" w14:textId="1D6811E8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2269554" w14:textId="77777777" w:rsidR="007A59D7" w:rsidRPr="0092609A" w:rsidRDefault="007A59D7" w:rsidP="007A59D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</w:p>
        </w:tc>
      </w:tr>
      <w:tr w:rsidR="00D30E4E" w:rsidRPr="0092609A" w14:paraId="3B1B9859" w14:textId="77777777" w:rsidTr="00AC6352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B8463F3" w14:textId="77777777" w:rsidR="00D30E4E" w:rsidRPr="0092609A" w:rsidRDefault="00D30E4E" w:rsidP="00D30E4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70FB2B4E" w14:textId="77777777" w:rsidR="00D30E4E" w:rsidRPr="0092609A" w:rsidRDefault="00D30E4E" w:rsidP="00D30E4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6EB93ADB" w14:textId="77777777" w:rsidR="00D30E4E" w:rsidRPr="0092609A" w:rsidRDefault="00D30E4E" w:rsidP="00D30E4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5313D693" w14:textId="77777777" w:rsidR="00D30E4E" w:rsidRPr="0092609A" w:rsidRDefault="00D30E4E" w:rsidP="00D30E4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30E4E" w:rsidRPr="0092609A" w14:paraId="0ACCF529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CB06B18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7094C9E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30E4E" w:rsidRPr="0092609A" w14:paraId="05F1A505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3E5DC5D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43DE02" w14:textId="77777777" w:rsidR="00D30E4E" w:rsidRPr="0092609A" w:rsidRDefault="00D30E4E" w:rsidP="00D30E4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4AA8E717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4CB63A91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10 %</w:t>
            </w:r>
          </w:p>
        </w:tc>
      </w:tr>
      <w:tr w:rsidR="00D30E4E" w:rsidRPr="0092609A" w14:paraId="5E16D327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2546A37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B7B78B4" w14:textId="77777777" w:rsidR="00D30E4E" w:rsidRPr="0092609A" w:rsidRDefault="00D30E4E" w:rsidP="00D30E4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тимски пројекат</w:t>
            </w:r>
          </w:p>
        </w:tc>
        <w:tc>
          <w:tcPr>
            <w:tcW w:w="992" w:type="dxa"/>
            <w:gridSpan w:val="2"/>
            <w:vAlign w:val="center"/>
          </w:tcPr>
          <w:p w14:paraId="6AD2581F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14:paraId="228B8916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40 %</w:t>
            </w:r>
          </w:p>
        </w:tc>
      </w:tr>
      <w:tr w:rsidR="00D30E4E" w:rsidRPr="0092609A" w14:paraId="0B7239B1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CAF67EB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03279A9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30E4E" w:rsidRPr="0092609A" w14:paraId="4CF98444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81BE0FE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09331C3" w14:textId="77777777" w:rsidR="00D30E4E" w:rsidRPr="0092609A" w:rsidRDefault="00D30E4E" w:rsidP="00D30E4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49E8D63D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046FB82F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50 %</w:t>
            </w:r>
          </w:p>
        </w:tc>
      </w:tr>
      <w:tr w:rsidR="00D30E4E" w:rsidRPr="0092609A" w14:paraId="0A5A3360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41074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307ED43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225E2E1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27DACC7" w14:textId="77777777" w:rsidR="00D30E4E" w:rsidRPr="0092609A" w:rsidRDefault="00D30E4E" w:rsidP="00D30E4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D30E4E" w:rsidRPr="0092609A" w14:paraId="140792AF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1719EA0" w14:textId="77777777" w:rsidR="00D30E4E" w:rsidRPr="0092609A" w:rsidRDefault="00D30E4E" w:rsidP="00D30E4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3EDF352B" w14:textId="77777777" w:rsidR="00D30E4E" w:rsidRPr="0092609A" w:rsidRDefault="00D30E4E" w:rsidP="00D30E4E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http://www.redmine.etf.unssa.rs.ba:8080/redmine</w:t>
            </w:r>
          </w:p>
        </w:tc>
      </w:tr>
      <w:tr w:rsidR="00D30E4E" w:rsidRPr="0092609A" w14:paraId="7F0F2ABB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192F1CF" w14:textId="77777777" w:rsidR="00D30E4E" w:rsidRPr="0092609A" w:rsidRDefault="00D30E4E" w:rsidP="00D30E4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7D534872" w14:textId="1C10B0AF" w:rsidR="00D30E4E" w:rsidRPr="0092609A" w:rsidRDefault="00592E97" w:rsidP="00D30E4E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592E97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78FF8DFD" w14:textId="63BC5B2D" w:rsidR="00F06CE1" w:rsidRPr="00174FE4" w:rsidRDefault="00F06CE1">
      <w:pPr>
        <w:rPr>
          <w:rFonts w:ascii="Arial Narrow" w:hAnsi="Arial Narrow"/>
          <w:sz w:val="18"/>
          <w:szCs w:val="20"/>
          <w:lang w:val="sr-Latn-BA"/>
        </w:rPr>
      </w:pPr>
    </w:p>
    <w:sectPr w:rsidR="00F06CE1" w:rsidRPr="00174FE4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E21AA" w14:textId="77777777" w:rsidR="00677F65" w:rsidRDefault="00677F65" w:rsidP="00CF1A79">
      <w:r>
        <w:separator/>
      </w:r>
    </w:p>
  </w:endnote>
  <w:endnote w:type="continuationSeparator" w:id="0">
    <w:p w14:paraId="6142F25F" w14:textId="77777777" w:rsidR="00677F65" w:rsidRDefault="00677F65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F3D6E" w14:textId="77777777" w:rsidR="00677F65" w:rsidRDefault="00677F65" w:rsidP="00CF1A79">
      <w:r>
        <w:separator/>
      </w:r>
    </w:p>
  </w:footnote>
  <w:footnote w:type="continuationSeparator" w:id="0">
    <w:p w14:paraId="6E6E766C" w14:textId="77777777" w:rsidR="00677F65" w:rsidRDefault="00677F65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3AFF"/>
    <w:multiLevelType w:val="hybridMultilevel"/>
    <w:tmpl w:val="25A6BE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44"/>
    <w:rsid w:val="00015CF9"/>
    <w:rsid w:val="000227DB"/>
    <w:rsid w:val="0002428D"/>
    <w:rsid w:val="000352BF"/>
    <w:rsid w:val="00044696"/>
    <w:rsid w:val="0005443E"/>
    <w:rsid w:val="0006065F"/>
    <w:rsid w:val="00081EB0"/>
    <w:rsid w:val="00084C49"/>
    <w:rsid w:val="000910DB"/>
    <w:rsid w:val="0009426C"/>
    <w:rsid w:val="000A0B81"/>
    <w:rsid w:val="000B3434"/>
    <w:rsid w:val="000B6AEC"/>
    <w:rsid w:val="000C2D0B"/>
    <w:rsid w:val="000E30B1"/>
    <w:rsid w:val="000E6A65"/>
    <w:rsid w:val="000E77EE"/>
    <w:rsid w:val="00106108"/>
    <w:rsid w:val="00126E02"/>
    <w:rsid w:val="00154DEC"/>
    <w:rsid w:val="00156D73"/>
    <w:rsid w:val="001641CC"/>
    <w:rsid w:val="001660EA"/>
    <w:rsid w:val="00174FE4"/>
    <w:rsid w:val="001A7E93"/>
    <w:rsid w:val="001B5BAC"/>
    <w:rsid w:val="001B761B"/>
    <w:rsid w:val="001C61E9"/>
    <w:rsid w:val="001C6E48"/>
    <w:rsid w:val="001E6F18"/>
    <w:rsid w:val="00205918"/>
    <w:rsid w:val="002250AE"/>
    <w:rsid w:val="0024758A"/>
    <w:rsid w:val="00265918"/>
    <w:rsid w:val="00265B91"/>
    <w:rsid w:val="0026752B"/>
    <w:rsid w:val="0027155C"/>
    <w:rsid w:val="00273DDC"/>
    <w:rsid w:val="0028072D"/>
    <w:rsid w:val="00281DA7"/>
    <w:rsid w:val="00291F06"/>
    <w:rsid w:val="002A74BB"/>
    <w:rsid w:val="002B39FA"/>
    <w:rsid w:val="002C0FAC"/>
    <w:rsid w:val="002E20FC"/>
    <w:rsid w:val="002E5E12"/>
    <w:rsid w:val="002F3936"/>
    <w:rsid w:val="002F7C56"/>
    <w:rsid w:val="00307BCA"/>
    <w:rsid w:val="0031638C"/>
    <w:rsid w:val="00326103"/>
    <w:rsid w:val="00336824"/>
    <w:rsid w:val="00347C86"/>
    <w:rsid w:val="0039323E"/>
    <w:rsid w:val="00396128"/>
    <w:rsid w:val="003C1D16"/>
    <w:rsid w:val="003D7D37"/>
    <w:rsid w:val="003E1C95"/>
    <w:rsid w:val="003E5C06"/>
    <w:rsid w:val="003E79A2"/>
    <w:rsid w:val="003F1797"/>
    <w:rsid w:val="00404AC3"/>
    <w:rsid w:val="004237CA"/>
    <w:rsid w:val="00427281"/>
    <w:rsid w:val="00441356"/>
    <w:rsid w:val="00442658"/>
    <w:rsid w:val="0044458B"/>
    <w:rsid w:val="004539E8"/>
    <w:rsid w:val="004550B5"/>
    <w:rsid w:val="00481CE8"/>
    <w:rsid w:val="00487BA2"/>
    <w:rsid w:val="004A0720"/>
    <w:rsid w:val="004B1733"/>
    <w:rsid w:val="004B2890"/>
    <w:rsid w:val="004B321B"/>
    <w:rsid w:val="004C0073"/>
    <w:rsid w:val="004C5322"/>
    <w:rsid w:val="004D3333"/>
    <w:rsid w:val="004D7AE0"/>
    <w:rsid w:val="004F062E"/>
    <w:rsid w:val="004F63DC"/>
    <w:rsid w:val="004F6E62"/>
    <w:rsid w:val="00507092"/>
    <w:rsid w:val="0050787A"/>
    <w:rsid w:val="005169A0"/>
    <w:rsid w:val="005170AE"/>
    <w:rsid w:val="00542D1F"/>
    <w:rsid w:val="00567707"/>
    <w:rsid w:val="00571A66"/>
    <w:rsid w:val="00584C72"/>
    <w:rsid w:val="00592E97"/>
    <w:rsid w:val="005954FA"/>
    <w:rsid w:val="005B5771"/>
    <w:rsid w:val="005C2088"/>
    <w:rsid w:val="005C4F00"/>
    <w:rsid w:val="005E041A"/>
    <w:rsid w:val="005E68B6"/>
    <w:rsid w:val="005E776A"/>
    <w:rsid w:val="005F2A4B"/>
    <w:rsid w:val="005F7C9B"/>
    <w:rsid w:val="00601C45"/>
    <w:rsid w:val="00616EF9"/>
    <w:rsid w:val="00620D51"/>
    <w:rsid w:val="00627682"/>
    <w:rsid w:val="00630A01"/>
    <w:rsid w:val="0064338C"/>
    <w:rsid w:val="006466C7"/>
    <w:rsid w:val="00665C17"/>
    <w:rsid w:val="006716DC"/>
    <w:rsid w:val="00677F65"/>
    <w:rsid w:val="006A0BF8"/>
    <w:rsid w:val="006A1890"/>
    <w:rsid w:val="006A39AC"/>
    <w:rsid w:val="006A6D39"/>
    <w:rsid w:val="006C217D"/>
    <w:rsid w:val="006C36E6"/>
    <w:rsid w:val="006C3995"/>
    <w:rsid w:val="006F31EE"/>
    <w:rsid w:val="007038E5"/>
    <w:rsid w:val="00712123"/>
    <w:rsid w:val="00746D89"/>
    <w:rsid w:val="007574D5"/>
    <w:rsid w:val="00766CAB"/>
    <w:rsid w:val="00773075"/>
    <w:rsid w:val="007746F1"/>
    <w:rsid w:val="00786BAF"/>
    <w:rsid w:val="00790D8A"/>
    <w:rsid w:val="00791947"/>
    <w:rsid w:val="007A08D4"/>
    <w:rsid w:val="007A59D7"/>
    <w:rsid w:val="007B1247"/>
    <w:rsid w:val="007D65A1"/>
    <w:rsid w:val="007E35B6"/>
    <w:rsid w:val="0083339D"/>
    <w:rsid w:val="008352FA"/>
    <w:rsid w:val="00837041"/>
    <w:rsid w:val="00846A00"/>
    <w:rsid w:val="008603E6"/>
    <w:rsid w:val="00886C83"/>
    <w:rsid w:val="00891608"/>
    <w:rsid w:val="008B0D33"/>
    <w:rsid w:val="008F0B34"/>
    <w:rsid w:val="008F6B31"/>
    <w:rsid w:val="00904DD2"/>
    <w:rsid w:val="009109C7"/>
    <w:rsid w:val="0092609A"/>
    <w:rsid w:val="009270E2"/>
    <w:rsid w:val="00951966"/>
    <w:rsid w:val="00953858"/>
    <w:rsid w:val="00964485"/>
    <w:rsid w:val="009777EF"/>
    <w:rsid w:val="009832EC"/>
    <w:rsid w:val="00992632"/>
    <w:rsid w:val="009A71AB"/>
    <w:rsid w:val="009A77DC"/>
    <w:rsid w:val="009C0534"/>
    <w:rsid w:val="009C1227"/>
    <w:rsid w:val="009C4DD4"/>
    <w:rsid w:val="009D532D"/>
    <w:rsid w:val="009F13D8"/>
    <w:rsid w:val="00A07A60"/>
    <w:rsid w:val="00A225FC"/>
    <w:rsid w:val="00A34C89"/>
    <w:rsid w:val="00A508C1"/>
    <w:rsid w:val="00A54786"/>
    <w:rsid w:val="00A563BF"/>
    <w:rsid w:val="00A622B3"/>
    <w:rsid w:val="00A62301"/>
    <w:rsid w:val="00A66B0E"/>
    <w:rsid w:val="00A82CFA"/>
    <w:rsid w:val="00AA1FAA"/>
    <w:rsid w:val="00AA20D4"/>
    <w:rsid w:val="00AA2EC3"/>
    <w:rsid w:val="00AA3D38"/>
    <w:rsid w:val="00AA5EB9"/>
    <w:rsid w:val="00AA5F26"/>
    <w:rsid w:val="00AC590C"/>
    <w:rsid w:val="00AC6352"/>
    <w:rsid w:val="00AD6681"/>
    <w:rsid w:val="00AE51A0"/>
    <w:rsid w:val="00AF755B"/>
    <w:rsid w:val="00B17C9A"/>
    <w:rsid w:val="00B36D0D"/>
    <w:rsid w:val="00B4359B"/>
    <w:rsid w:val="00B76020"/>
    <w:rsid w:val="00B82919"/>
    <w:rsid w:val="00BA5D19"/>
    <w:rsid w:val="00BB6937"/>
    <w:rsid w:val="00BD02F5"/>
    <w:rsid w:val="00BD15FA"/>
    <w:rsid w:val="00BD2278"/>
    <w:rsid w:val="00BF3C5C"/>
    <w:rsid w:val="00C07CC1"/>
    <w:rsid w:val="00C27EF7"/>
    <w:rsid w:val="00C31A88"/>
    <w:rsid w:val="00C35F84"/>
    <w:rsid w:val="00C530F5"/>
    <w:rsid w:val="00C92346"/>
    <w:rsid w:val="00CA6E42"/>
    <w:rsid w:val="00CC2919"/>
    <w:rsid w:val="00CC2BA0"/>
    <w:rsid w:val="00CC42F9"/>
    <w:rsid w:val="00CC5D7E"/>
    <w:rsid w:val="00CD6FE3"/>
    <w:rsid w:val="00CF1A79"/>
    <w:rsid w:val="00D02EE5"/>
    <w:rsid w:val="00D06E72"/>
    <w:rsid w:val="00D1549B"/>
    <w:rsid w:val="00D16352"/>
    <w:rsid w:val="00D201E8"/>
    <w:rsid w:val="00D20711"/>
    <w:rsid w:val="00D30E4E"/>
    <w:rsid w:val="00D33826"/>
    <w:rsid w:val="00D556E6"/>
    <w:rsid w:val="00D6403A"/>
    <w:rsid w:val="00D76471"/>
    <w:rsid w:val="00D77E07"/>
    <w:rsid w:val="00DA510B"/>
    <w:rsid w:val="00DB10C1"/>
    <w:rsid w:val="00DC3710"/>
    <w:rsid w:val="00DE4945"/>
    <w:rsid w:val="00DE57C5"/>
    <w:rsid w:val="00E0310C"/>
    <w:rsid w:val="00E20A8F"/>
    <w:rsid w:val="00E23E8D"/>
    <w:rsid w:val="00E366B1"/>
    <w:rsid w:val="00E47B30"/>
    <w:rsid w:val="00E60E6A"/>
    <w:rsid w:val="00E6550F"/>
    <w:rsid w:val="00E77886"/>
    <w:rsid w:val="00E83A2D"/>
    <w:rsid w:val="00E90A00"/>
    <w:rsid w:val="00E910E8"/>
    <w:rsid w:val="00E91381"/>
    <w:rsid w:val="00E97253"/>
    <w:rsid w:val="00EA428A"/>
    <w:rsid w:val="00EA461B"/>
    <w:rsid w:val="00EB38D7"/>
    <w:rsid w:val="00EB79D3"/>
    <w:rsid w:val="00EC24C2"/>
    <w:rsid w:val="00EC253E"/>
    <w:rsid w:val="00ED49C9"/>
    <w:rsid w:val="00EE266D"/>
    <w:rsid w:val="00F02041"/>
    <w:rsid w:val="00F06CE1"/>
    <w:rsid w:val="00F10BF5"/>
    <w:rsid w:val="00F24E88"/>
    <w:rsid w:val="00F31D2A"/>
    <w:rsid w:val="00F34AED"/>
    <w:rsid w:val="00F449B4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6470"/>
    <w:rsid w:val="00FD4B44"/>
    <w:rsid w:val="00FF7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75F390D0-463C-4E2D-81AF-13B454F2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4942C-E38A-448E-B53E-5E4C6DC8D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05928-7B4E-4882-95FE-0E04952CC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E9ADBC-8A05-4562-ACAB-C2D4DE3083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3B3EFA-FC69-4B32-B0C7-884EA478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nada cincar</cp:lastModifiedBy>
  <cp:revision>3</cp:revision>
  <cp:lastPrinted>2016-09-06T10:54:00Z</cp:lastPrinted>
  <dcterms:created xsi:type="dcterms:W3CDTF">2025-04-11T14:16:00Z</dcterms:created>
  <dcterms:modified xsi:type="dcterms:W3CDTF">2025-05-16T09:58:00Z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